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bookmarkStart w:id="0" w:name="_GoBack"/>
      <w:bookmarkEnd w:id="0"/>
    </w:p>
    <w:tbl>
      <w:tblPr>
        <w:tblW w:w="8964" w:type="dxa"/>
        <w:tblLook w:val="0000" w:firstRow="0" w:lastRow="0" w:firstColumn="0" w:lastColumn="0" w:noHBand="0" w:noVBand="0"/>
      </w:tblPr>
      <w:tblGrid>
        <w:gridCol w:w="3456"/>
        <w:gridCol w:w="5472"/>
        <w:gridCol w:w="36"/>
      </w:tblGrid>
      <w:tr w:rsidR="00513FB9" w:rsidRPr="007D7E0B" w:rsidTr="00513FB9">
        <w:trPr>
          <w:gridAfter w:val="1"/>
          <w:wAfter w:w="36" w:type="dxa"/>
        </w:trPr>
        <w:tc>
          <w:tcPr>
            <w:tcW w:w="8928" w:type="dxa"/>
            <w:gridSpan w:val="2"/>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881A86"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5E4BBFBE" wp14:editId="1B07D3FC">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513FB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513FB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C502D8" w:rsidP="00C73B25">
            <w:pPr>
              <w:pStyle w:val="Infotext"/>
              <w:rPr>
                <w:rFonts w:cs="Arial"/>
              </w:rPr>
            </w:pPr>
            <w:r>
              <w:rPr>
                <w:rFonts w:cs="Arial"/>
              </w:rPr>
              <w:t>22</w:t>
            </w:r>
            <w:r w:rsidRPr="00C502D8">
              <w:rPr>
                <w:rFonts w:cs="Arial"/>
                <w:vertAlign w:val="superscript"/>
              </w:rPr>
              <w:t>nd</w:t>
            </w:r>
            <w:r>
              <w:rPr>
                <w:rFonts w:cs="Arial"/>
              </w:rPr>
              <w:t xml:space="preserve"> September </w:t>
            </w:r>
            <w:r w:rsidR="003359D0">
              <w:rPr>
                <w:rFonts w:cs="Arial"/>
              </w:rPr>
              <w:t>2020</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3359D0">
            <w:pPr>
              <w:pStyle w:val="Infotext"/>
              <w:rPr>
                <w:rFonts w:cs="Arial"/>
              </w:rPr>
            </w:pPr>
            <w:r>
              <w:rPr>
                <w:rFonts w:cs="Arial"/>
              </w:rPr>
              <w:t>Health and Wellbeing Strategy</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2A2389" w:rsidRDefault="003359D0">
            <w:pPr>
              <w:pStyle w:val="Infotext"/>
              <w:rPr>
                <w:rFonts w:cs="Arial"/>
              </w:rPr>
            </w:pPr>
            <w:r>
              <w:rPr>
                <w:rFonts w:cs="Arial"/>
              </w:rPr>
              <w:t>Carole Furlong</w:t>
            </w:r>
          </w:p>
          <w:p w:rsidR="003359D0" w:rsidRDefault="003359D0">
            <w:pPr>
              <w:pStyle w:val="Infotext"/>
              <w:rPr>
                <w:rFonts w:cs="Arial"/>
              </w:rPr>
            </w:pPr>
            <w:r>
              <w:rPr>
                <w:rFonts w:cs="Arial"/>
              </w:rPr>
              <w:t>Director of Public Health</w:t>
            </w:r>
          </w:p>
          <w:p w:rsidR="007D56C8" w:rsidRDefault="007D56C8">
            <w:pPr>
              <w:pStyle w:val="Infotext"/>
              <w:rPr>
                <w:rFonts w:cs="Arial"/>
              </w:rPr>
            </w:pPr>
          </w:p>
        </w:tc>
      </w:tr>
      <w:tr w:rsidR="002A2389" w:rsidTr="00513FB9">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123489" w:rsidRDefault="002A2389">
            <w:pPr>
              <w:pStyle w:val="Infotext"/>
              <w:rPr>
                <w:rFonts w:ascii="Arial Black" w:hAnsi="Arial Black" w:cs="Arial"/>
                <w:sz w:val="16"/>
              </w:rPr>
            </w:pPr>
          </w:p>
        </w:tc>
        <w:tc>
          <w:tcPr>
            <w:tcW w:w="5508" w:type="dxa"/>
            <w:gridSpan w:val="2"/>
          </w:tcPr>
          <w:p w:rsidR="003359D0" w:rsidRDefault="002A2389" w:rsidP="003359D0">
            <w:pPr>
              <w:pStyle w:val="Infotext"/>
              <w:rPr>
                <w:rFonts w:cs="Arial"/>
              </w:rPr>
            </w:pPr>
            <w:r>
              <w:rPr>
                <w:rFonts w:cs="Arial"/>
              </w:rPr>
              <w:t>Yes</w:t>
            </w:r>
          </w:p>
          <w:p w:rsidR="002A2389" w:rsidRDefault="002A2389">
            <w:pPr>
              <w:pStyle w:val="Infotext"/>
              <w:rPr>
                <w:rFonts w:cs="Arial"/>
              </w:rPr>
            </w:pPr>
          </w:p>
        </w:tc>
      </w:tr>
      <w:tr w:rsidR="00A51FAE" w:rsidTr="00513FB9">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123489" w:rsidRDefault="00A51FAE">
            <w:pPr>
              <w:pStyle w:val="Infotext"/>
              <w:rPr>
                <w:rFonts w:ascii="Arial Black" w:hAnsi="Arial Black" w:cs="Arial"/>
                <w:sz w:val="16"/>
              </w:rPr>
            </w:pPr>
          </w:p>
        </w:tc>
        <w:tc>
          <w:tcPr>
            <w:tcW w:w="5508" w:type="dxa"/>
            <w:gridSpan w:val="2"/>
          </w:tcPr>
          <w:p w:rsidR="00A51FAE" w:rsidRDefault="003359D0">
            <w:pPr>
              <w:pStyle w:val="Infotext"/>
            </w:pPr>
            <w:r>
              <w:t>All</w:t>
            </w:r>
          </w:p>
          <w:p w:rsidR="00A50388" w:rsidRPr="00A50388" w:rsidRDefault="00A50388">
            <w:pPr>
              <w:pStyle w:val="Infotext"/>
              <w:rPr>
                <w:b/>
                <w:color w:val="FF0000"/>
              </w:rPr>
            </w:pP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726E71" w:rsidRDefault="003359D0">
            <w:pPr>
              <w:pStyle w:val="Infotext"/>
            </w:pPr>
            <w:r>
              <w:t>Document</w:t>
            </w:r>
            <w:r w:rsidR="00726E71">
              <w:t>s</w:t>
            </w:r>
            <w:r>
              <w:t xml:space="preserve"> attached</w:t>
            </w:r>
            <w:r w:rsidR="00123489">
              <w:t>:</w:t>
            </w:r>
          </w:p>
          <w:p w:rsidR="002A2389" w:rsidRDefault="003359D0" w:rsidP="00123489">
            <w:pPr>
              <w:pStyle w:val="Infotext"/>
              <w:numPr>
                <w:ilvl w:val="0"/>
                <w:numId w:val="14"/>
              </w:numPr>
            </w:pPr>
            <w:r>
              <w:t>Harrow Joint Health and Wellbeing Strategy</w:t>
            </w:r>
          </w:p>
          <w:p w:rsidR="00726E71" w:rsidRDefault="00123489" w:rsidP="00726E71">
            <w:pPr>
              <w:pStyle w:val="Infotext"/>
              <w:numPr>
                <w:ilvl w:val="0"/>
                <w:numId w:val="14"/>
              </w:numPr>
            </w:pPr>
            <w:r>
              <w:t>Obesity Plan for Harrow</w:t>
            </w:r>
          </w:p>
        </w:tc>
      </w:tr>
    </w:tbl>
    <w:p w:rsidR="002A2389" w:rsidRPr="00123489" w:rsidRDefault="002A2389">
      <w:pPr>
        <w:rPr>
          <w:rFonts w:cs="Arial"/>
          <w:sz w:val="1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897" w:type="dxa"/>
          </w:tcPr>
          <w:p w:rsidR="00726E71" w:rsidRDefault="003359D0" w:rsidP="00726E71">
            <w:r w:rsidRPr="00726E71">
              <w:t>The Joint Health and Wellbeing Strategy is a statutory requirement, and sets</w:t>
            </w:r>
            <w:r w:rsidR="00B11D69" w:rsidRPr="00726E71">
              <w:t xml:space="preserve"> out</w:t>
            </w:r>
            <w:r w:rsidRPr="00726E71">
              <w:t xml:space="preserve"> the strategic objectives and focus for the Joint Health and Wellbeing Board, to address the health and wellbeing needs of the population of Harrow.  The strategy will be for a five year period from 2020 – 2025. </w:t>
            </w:r>
            <w:r w:rsidR="00C73B25" w:rsidRPr="00726E71">
              <w:t xml:space="preserve">The Strategy was due to be presented at the Health and Wellbeing Board in March 2020, it has </w:t>
            </w:r>
            <w:r w:rsidR="00726E71" w:rsidRPr="00726E71">
              <w:t xml:space="preserve">now </w:t>
            </w:r>
            <w:r w:rsidR="00C73B25" w:rsidRPr="00726E71">
              <w:t>been refre</w:t>
            </w:r>
            <w:r w:rsidR="00726E71" w:rsidRPr="00726E71">
              <w:t>shed with Covid-19 implications.</w:t>
            </w:r>
            <w:r w:rsidRPr="00726E71">
              <w:t xml:space="preserve"> </w:t>
            </w:r>
          </w:p>
          <w:p w:rsidR="00726E71" w:rsidRDefault="00726E71" w:rsidP="00726E71"/>
          <w:p w:rsidR="00726E71" w:rsidRDefault="00726E71" w:rsidP="00726E71">
            <w:r>
              <w:t xml:space="preserve">The Health and Wellbeing Strategy also incorporates the Obesity Action Plan. The plan has been formed by a group of stakeholders and is based on the needs identified in the Obesity Needs Assessment 2020. </w:t>
            </w:r>
          </w:p>
          <w:p w:rsidR="00726E71" w:rsidRDefault="00726E71" w:rsidP="00726E71"/>
          <w:p w:rsidR="002A2389" w:rsidRDefault="002A2389">
            <w:pPr>
              <w:pStyle w:val="Heading2"/>
            </w:pPr>
            <w:r>
              <w:t xml:space="preserve">Recommendations: </w:t>
            </w:r>
          </w:p>
          <w:p w:rsidR="00123489" w:rsidRDefault="002A2389">
            <w:r>
              <w:t xml:space="preserve">The </w:t>
            </w:r>
            <w:r w:rsidR="00BE1C78">
              <w:t>Board</w:t>
            </w:r>
            <w:r>
              <w:t xml:space="preserve"> is requested to:</w:t>
            </w:r>
            <w:r w:rsidR="00123489">
              <w:t xml:space="preserve"> </w:t>
            </w:r>
          </w:p>
          <w:p w:rsidR="0037388E" w:rsidRDefault="003359D0" w:rsidP="0037388E">
            <w:r>
              <w:t xml:space="preserve">Approve the </w:t>
            </w:r>
            <w:r w:rsidR="00726E71">
              <w:t>Health and Wellbeing S</w:t>
            </w:r>
            <w:r>
              <w:t xml:space="preserve">trategy </w:t>
            </w:r>
            <w:r w:rsidR="00726E71">
              <w:t>for Harrow.</w:t>
            </w:r>
            <w:r w:rsidR="0037388E">
              <w:t xml:space="preserve"> </w:t>
            </w:r>
          </w:p>
          <w:p w:rsidR="0037388E" w:rsidRDefault="0037388E" w:rsidP="0037388E"/>
          <w:p w:rsidR="0037388E" w:rsidRDefault="0037388E" w:rsidP="0037388E">
            <w:r>
              <w:t>The Board is further requested to identify a Councillor and a GP as ‘healthy food champions’</w:t>
            </w:r>
          </w:p>
          <w:p w:rsidR="002A2389" w:rsidRPr="00123489" w:rsidRDefault="002A2389" w:rsidP="0037388E"/>
        </w:tc>
      </w:tr>
    </w:tbl>
    <w:p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BE1C78" w:rsidRDefault="00BE1C78">
      <w:pPr>
        <w:pStyle w:val="Heading2"/>
        <w:rPr>
          <w:color w:val="0000FF"/>
        </w:rPr>
      </w:pPr>
    </w:p>
    <w:p w:rsidR="002A2389" w:rsidRPr="00B80592" w:rsidRDefault="00B80592">
      <w:r>
        <w:t xml:space="preserve">Please see attached strategy document. </w:t>
      </w:r>
    </w:p>
    <w:p w:rsidR="00B80592" w:rsidRDefault="00B80592">
      <w:pPr>
        <w:rPr>
          <w:color w:val="0000FF"/>
        </w:rPr>
      </w:pPr>
    </w:p>
    <w:p w:rsidR="00A50388" w:rsidRPr="00A50388" w:rsidRDefault="00A50388" w:rsidP="00A50388">
      <w:pPr>
        <w:rPr>
          <w:rFonts w:ascii="Arial Bold" w:hAnsi="Arial Bold"/>
          <w:b/>
          <w:sz w:val="28"/>
        </w:rPr>
      </w:pPr>
      <w:r w:rsidRPr="00A50388">
        <w:rPr>
          <w:rFonts w:ascii="Arial Bold" w:hAnsi="Arial Bold"/>
          <w:b/>
          <w:sz w:val="28"/>
        </w:rPr>
        <w:t xml:space="preserve">Ward Councillors’ comments </w:t>
      </w:r>
    </w:p>
    <w:p w:rsidR="00A50388" w:rsidRDefault="00A50388">
      <w:pPr>
        <w:rPr>
          <w:color w:val="0000FF"/>
        </w:rPr>
      </w:pPr>
    </w:p>
    <w:p w:rsidR="00A50388" w:rsidRPr="00B80592" w:rsidRDefault="00B80592">
      <w:r w:rsidRPr="00B80592">
        <w:t xml:space="preserve">n/a </w:t>
      </w:r>
    </w:p>
    <w:p w:rsidR="00B80592" w:rsidRDefault="00B80592">
      <w:pPr>
        <w:rPr>
          <w:color w:val="0000FF"/>
        </w:rPr>
      </w:pPr>
    </w:p>
    <w:p w:rsidR="002A2389" w:rsidRDefault="002A2389">
      <w:pPr>
        <w:pStyle w:val="Heading2"/>
      </w:pPr>
      <w:r>
        <w:t>Financial Implications</w:t>
      </w:r>
      <w:r w:rsidR="00BE1C78">
        <w:t xml:space="preserve">/Comments </w:t>
      </w:r>
    </w:p>
    <w:p w:rsidR="00BE1C78" w:rsidRDefault="00BE1C78" w:rsidP="00BE1C78"/>
    <w:p w:rsidR="009A7008" w:rsidRDefault="009A7008" w:rsidP="009A7008">
      <w:r w:rsidRPr="00727E79">
        <w:t>There are no direct financial implic</w:t>
      </w:r>
      <w:r>
        <w:t>ations arising from this report however any future changes in expenditure arising from the implementation of the strategy and delivery of actions detailed in the strategy document will need to be contained within existing the financial envelope for all partner organisations.</w:t>
      </w:r>
    </w:p>
    <w:p w:rsidR="009A7008" w:rsidRPr="00727E79" w:rsidRDefault="009A7008" w:rsidP="009A7008">
      <w:r>
        <w:t xml:space="preserve"> </w:t>
      </w:r>
    </w:p>
    <w:p w:rsidR="009A7008" w:rsidRDefault="009A7008" w:rsidP="00727E79">
      <w:pPr>
        <w:jc w:val="both"/>
        <w:rPr>
          <w:rFonts w:cs="Arial"/>
          <w:szCs w:val="24"/>
        </w:rPr>
      </w:pPr>
      <w:r w:rsidRPr="00727E79">
        <w:t xml:space="preserve">The delivery of public health outcomes are funded by a specific ring fenced </w:t>
      </w:r>
      <w:r>
        <w:t xml:space="preserve">government grant which totals £10.8m for 2019-20.  </w:t>
      </w:r>
      <w:r w:rsidR="00727E79" w:rsidRPr="00727E79">
        <w:rPr>
          <w:rFonts w:cs="Arial"/>
          <w:szCs w:val="24"/>
        </w:rPr>
        <w:t xml:space="preserve">The longer term funding of Public Health has yet to be confirmed, with the potential for the service to be funded by business rates.  </w:t>
      </w:r>
    </w:p>
    <w:p w:rsidR="009A7008" w:rsidRDefault="009A7008" w:rsidP="00727E79">
      <w:pPr>
        <w:jc w:val="both"/>
        <w:rPr>
          <w:rFonts w:cs="Arial"/>
          <w:szCs w:val="24"/>
        </w:rPr>
      </w:pPr>
    </w:p>
    <w:p w:rsidR="00727E79" w:rsidRPr="00727E79" w:rsidRDefault="00727E79" w:rsidP="00727E79">
      <w:pPr>
        <w:jc w:val="both"/>
        <w:rPr>
          <w:rFonts w:cs="Arial"/>
          <w:szCs w:val="24"/>
        </w:rPr>
      </w:pPr>
      <w:r w:rsidRPr="00727E79">
        <w:rPr>
          <w:rFonts w:cs="Arial"/>
          <w:szCs w:val="24"/>
        </w:rPr>
        <w:t>It is not clear what impact, if any, the changes to the funding will have on the level of available resource and future funding decisions will be considered as part of the annual budget setting process.</w:t>
      </w:r>
    </w:p>
    <w:p w:rsidR="00FF71E5" w:rsidRDefault="001417FD">
      <w:r>
        <w:t>.</w:t>
      </w:r>
    </w:p>
    <w:p w:rsidR="001417FD" w:rsidRDefault="001417FD"/>
    <w:p w:rsidR="001417FD" w:rsidRDefault="001417FD">
      <w:pPr>
        <w:rPr>
          <w:b/>
          <w:sz w:val="28"/>
          <w:szCs w:val="28"/>
        </w:rPr>
      </w:pPr>
      <w:r w:rsidRPr="001417FD">
        <w:rPr>
          <w:b/>
          <w:sz w:val="28"/>
          <w:szCs w:val="28"/>
        </w:rPr>
        <w:t xml:space="preserve">Legal Implications/Comments </w:t>
      </w:r>
    </w:p>
    <w:p w:rsidR="004D5D86" w:rsidRPr="001417FD" w:rsidRDefault="004D5D86">
      <w:pPr>
        <w:rPr>
          <w:b/>
          <w:sz w:val="28"/>
          <w:szCs w:val="28"/>
        </w:rPr>
      </w:pPr>
    </w:p>
    <w:p w:rsidR="001417FD" w:rsidRDefault="00B11D69">
      <w:r w:rsidRPr="000D7659">
        <w:rPr>
          <w:szCs w:val="24"/>
        </w:rPr>
        <w:t xml:space="preserve">Legal </w:t>
      </w:r>
      <w:r>
        <w:rPr>
          <w:szCs w:val="24"/>
        </w:rPr>
        <w:t>note there are no specific implications and risks identified within this Report.  Any decisions undertaken in the delivery of the Health Wellbeing strategy will be subject to any relevant governance considerations</w:t>
      </w:r>
    </w:p>
    <w:p w:rsidR="0037388E" w:rsidRDefault="0037388E" w:rsidP="00E02B50">
      <w:pPr>
        <w:pStyle w:val="Heading2"/>
      </w:pPr>
    </w:p>
    <w:p w:rsidR="00C32DAE" w:rsidRDefault="00C32DAE" w:rsidP="00E02B50">
      <w:pPr>
        <w:pStyle w:val="Heading2"/>
      </w:pPr>
      <w:r>
        <w:t>Risk Management Implications</w:t>
      </w:r>
    </w:p>
    <w:p w:rsidR="00C32DAE" w:rsidRDefault="00C32DAE" w:rsidP="00C32DAE">
      <w:pPr>
        <w:pStyle w:val="Heading1"/>
        <w:rPr>
          <w:b/>
          <w:sz w:val="24"/>
          <w:szCs w:val="24"/>
        </w:rPr>
      </w:pPr>
    </w:p>
    <w:p w:rsidR="00B80592" w:rsidRDefault="00B80592" w:rsidP="00DD4251">
      <w:pPr>
        <w:ind w:right="141"/>
        <w:rPr>
          <w:rFonts w:cs="Arial"/>
          <w:szCs w:val="24"/>
          <w:lang w:val="en-US" w:eastAsia="en-GB"/>
        </w:rPr>
      </w:pPr>
      <w:r>
        <w:rPr>
          <w:rFonts w:cs="Arial"/>
          <w:szCs w:val="24"/>
          <w:lang w:val="en-US" w:eastAsia="en-GB"/>
        </w:rPr>
        <w:t xml:space="preserve">The Joint Health and Wellbeing Strategy is aligned to the strategic direction set through other strategies in the borough including the Borough Plan, integrated care.  This will maximize the opportunities and strengthen delivery plans. </w:t>
      </w:r>
    </w:p>
    <w:p w:rsidR="00B80592" w:rsidRDefault="00B80592" w:rsidP="00DD4251">
      <w:pPr>
        <w:ind w:right="141"/>
        <w:rPr>
          <w:rFonts w:cs="Arial"/>
          <w:szCs w:val="24"/>
          <w:lang w:val="en-US" w:eastAsia="en-GB"/>
        </w:rPr>
      </w:pPr>
    </w:p>
    <w:p w:rsidR="00B80592" w:rsidRDefault="00B80592" w:rsidP="00DD4251">
      <w:pPr>
        <w:ind w:right="141"/>
        <w:rPr>
          <w:rFonts w:cs="Arial"/>
          <w:szCs w:val="24"/>
          <w:lang w:val="en-US" w:eastAsia="en-GB"/>
        </w:rPr>
      </w:pPr>
      <w:r>
        <w:rPr>
          <w:rFonts w:cs="Arial"/>
          <w:szCs w:val="24"/>
          <w:lang w:val="en-US" w:eastAsia="en-GB"/>
        </w:rPr>
        <w:t xml:space="preserve">As with other strategies, flexibility and adaptation to changing political landscape will be important. </w:t>
      </w:r>
    </w:p>
    <w:p w:rsidR="00080819" w:rsidRPr="00DD4251" w:rsidRDefault="00080819" w:rsidP="00DD4251">
      <w:pPr>
        <w:ind w:right="141"/>
        <w:rPr>
          <w:rFonts w:cs="Arial"/>
          <w:szCs w:val="24"/>
          <w:lang w:val="en-US" w:eastAsia="en-GB"/>
        </w:rPr>
      </w:pPr>
    </w:p>
    <w:p w:rsidR="00FD31A0" w:rsidRPr="00A50388" w:rsidRDefault="00A50388" w:rsidP="00FD31A0">
      <w:pPr>
        <w:pStyle w:val="Heading2"/>
        <w:keepNext/>
        <w:rPr>
          <w:color w:val="FF0000"/>
        </w:rPr>
      </w:pPr>
      <w:r w:rsidRPr="004A2543">
        <w:t>Equalities implications</w:t>
      </w:r>
      <w:r>
        <w:t xml:space="preserve"> </w:t>
      </w:r>
      <w:r w:rsidRPr="00333FAA">
        <w:t>/</w:t>
      </w:r>
      <w:r>
        <w:t xml:space="preserve"> </w:t>
      </w:r>
      <w:r w:rsidRPr="00333FAA">
        <w:t>Public Sector Equality Duty</w:t>
      </w:r>
    </w:p>
    <w:p w:rsidR="00FD31A0" w:rsidRDefault="00FD31A0" w:rsidP="00FD31A0">
      <w:pPr>
        <w:keepNext/>
      </w:pPr>
    </w:p>
    <w:p w:rsidR="00FD31A0" w:rsidRPr="004A2543" w:rsidRDefault="00FD31A0" w:rsidP="00FD31A0">
      <w:r w:rsidRPr="004A2543">
        <w:t xml:space="preserve">Was an Equality Impact Assessment carried out?  </w:t>
      </w:r>
      <w:r>
        <w:t xml:space="preserve">No </w:t>
      </w:r>
    </w:p>
    <w:p w:rsidR="00FD31A0" w:rsidRPr="004A2543" w:rsidRDefault="00FD31A0" w:rsidP="00FD31A0"/>
    <w:p w:rsidR="00FD31A0" w:rsidRPr="004A2543" w:rsidRDefault="00FD31A0" w:rsidP="00FD31A0">
      <w:r w:rsidRPr="004A2543">
        <w:t>If yes, summarise findings, any adverse impact and proposed act</w:t>
      </w:r>
      <w:r w:rsidR="001417FD">
        <w:t>ions to mitigate / remove these.</w:t>
      </w:r>
    </w:p>
    <w:p w:rsidR="00FD31A0" w:rsidRPr="004A2543" w:rsidRDefault="00FD31A0" w:rsidP="00FD31A0"/>
    <w:p w:rsidR="00FD31A0" w:rsidRPr="004A2543" w:rsidRDefault="00FD31A0" w:rsidP="00FD31A0">
      <w:r w:rsidRPr="004A2543">
        <w:t>If no, state why an EqIA was not carr</w:t>
      </w:r>
      <w:r w:rsidR="001417FD">
        <w:t>ied out.</w:t>
      </w:r>
    </w:p>
    <w:p w:rsidR="00900464" w:rsidRDefault="00900464" w:rsidP="00C32DAE">
      <w:pPr>
        <w:ind w:right="141"/>
        <w:rPr>
          <w:rFonts w:cs="Arial"/>
          <w:szCs w:val="24"/>
          <w:lang w:val="en-US"/>
        </w:rPr>
      </w:pPr>
    </w:p>
    <w:p w:rsidR="00A50388" w:rsidRPr="00B80592" w:rsidRDefault="00B80592" w:rsidP="00A50388">
      <w:pPr>
        <w:rPr>
          <w:iCs/>
        </w:rPr>
      </w:pPr>
      <w:r>
        <w:lastRenderedPageBreak/>
        <w:t xml:space="preserve">The strategy is grounded in tackling inequalities </w:t>
      </w:r>
      <w:r w:rsidR="00FC1BB5">
        <w:t xml:space="preserve">and addressing health and wellbeing needs across the borough. </w:t>
      </w:r>
    </w:p>
    <w:p w:rsidR="00A50388" w:rsidRPr="00B54AFA" w:rsidRDefault="00A50388" w:rsidP="00A50388">
      <w:pPr>
        <w:tabs>
          <w:tab w:val="left" w:pos="7245"/>
        </w:tabs>
        <w:rPr>
          <w:i/>
          <w:color w:val="0000FF"/>
        </w:rPr>
      </w:pPr>
    </w:p>
    <w:p w:rsidR="00A50388" w:rsidRDefault="00A50388" w:rsidP="00C32DAE">
      <w:pPr>
        <w:ind w:right="141"/>
        <w:rPr>
          <w:rFonts w:cs="Arial"/>
          <w:szCs w:val="24"/>
          <w:lang w:val="en-US"/>
        </w:rPr>
      </w:pPr>
    </w:p>
    <w:p w:rsidR="00BF6C06" w:rsidRPr="00CD57D8" w:rsidRDefault="005874F0" w:rsidP="00BF6C06">
      <w:pPr>
        <w:pStyle w:val="Heading2"/>
      </w:pPr>
      <w:r>
        <w:t>Council</w:t>
      </w:r>
      <w:r w:rsidR="00D34145">
        <w:t xml:space="preserve"> </w:t>
      </w:r>
      <w:r w:rsidR="00BF6C06" w:rsidRPr="00CD57D8">
        <w:t>Priorities</w:t>
      </w:r>
    </w:p>
    <w:p w:rsidR="00BF6C06" w:rsidRDefault="00BF6C06" w:rsidP="00BF6C06">
      <w:pPr>
        <w:keepNext/>
        <w:ind w:right="144"/>
        <w:rPr>
          <w:rFonts w:cs="Arial"/>
          <w:szCs w:val="24"/>
          <w:lang w:val="en-US"/>
        </w:rPr>
      </w:pPr>
    </w:p>
    <w:p w:rsidR="000110EA" w:rsidRDefault="000110EA" w:rsidP="00BF6C06">
      <w:pPr>
        <w:keepNext/>
        <w:ind w:right="144"/>
        <w:rPr>
          <w:rFonts w:cs="Arial"/>
          <w:szCs w:val="24"/>
          <w:lang w:val="en-US"/>
        </w:rPr>
      </w:pPr>
      <w:r>
        <w:rPr>
          <w:rFonts w:cs="Arial"/>
          <w:szCs w:val="24"/>
          <w:lang w:val="en-US"/>
        </w:rPr>
        <w:t>Please identify how the decision sought delivers these priorities.</w:t>
      </w:r>
    </w:p>
    <w:p w:rsidR="00FC1BB5" w:rsidRDefault="00FC1BB5" w:rsidP="00BF6C06">
      <w:pPr>
        <w:keepNext/>
        <w:ind w:right="144"/>
        <w:rPr>
          <w:rFonts w:cs="Arial"/>
          <w:szCs w:val="24"/>
          <w:lang w:val="en-US"/>
        </w:rPr>
      </w:pPr>
    </w:p>
    <w:p w:rsidR="00FC1BB5" w:rsidRDefault="00FC1BB5" w:rsidP="00BF6C06">
      <w:pPr>
        <w:keepNext/>
        <w:ind w:right="144"/>
        <w:rPr>
          <w:rFonts w:cs="Arial"/>
          <w:szCs w:val="24"/>
          <w:lang w:val="en-US"/>
        </w:rPr>
      </w:pPr>
      <w:r>
        <w:rPr>
          <w:rFonts w:cs="Arial"/>
          <w:szCs w:val="24"/>
          <w:lang w:val="en-US"/>
        </w:rPr>
        <w:t xml:space="preserve">The strategy </w:t>
      </w:r>
      <w:r w:rsidR="00881A86">
        <w:rPr>
          <w:rFonts w:cs="Arial"/>
          <w:szCs w:val="24"/>
          <w:lang w:val="en-US"/>
        </w:rPr>
        <w:t xml:space="preserve">addresses the priorities for Harrow 1-5 through collaborative actions across the council, CCG and wider partners. </w:t>
      </w:r>
    </w:p>
    <w:p w:rsidR="000110EA" w:rsidRPr="00CD57D8" w:rsidRDefault="000110EA" w:rsidP="00BF6C06">
      <w:pPr>
        <w:keepNext/>
        <w:ind w:right="144"/>
        <w:rPr>
          <w:rFonts w:cs="Arial"/>
          <w:szCs w:val="24"/>
          <w:lang w:val="en-US"/>
        </w:rPr>
      </w:pPr>
    </w:p>
    <w:p w:rsidR="00A50388" w:rsidRPr="000720F8" w:rsidRDefault="00A50388" w:rsidP="00A50388">
      <w:pPr>
        <w:pStyle w:val="ListParagraph"/>
        <w:numPr>
          <w:ilvl w:val="0"/>
          <w:numId w:val="8"/>
        </w:numPr>
        <w:autoSpaceDE w:val="0"/>
        <w:autoSpaceDN w:val="0"/>
        <w:contextualSpacing/>
        <w:rPr>
          <w:b/>
          <w:bCs/>
        </w:rPr>
      </w:pPr>
      <w:r w:rsidRPr="000720F8">
        <w:rPr>
          <w:b/>
          <w:bCs/>
        </w:rPr>
        <w:t>Building a Better Harrow</w:t>
      </w:r>
    </w:p>
    <w:p w:rsidR="00A50388" w:rsidRDefault="00A50388" w:rsidP="00A50388">
      <w:pPr>
        <w:pStyle w:val="ListParagraph"/>
        <w:numPr>
          <w:ilvl w:val="0"/>
          <w:numId w:val="9"/>
        </w:numPr>
        <w:autoSpaceDE w:val="0"/>
        <w:autoSpaceDN w:val="0"/>
        <w:contextualSpacing/>
      </w:pPr>
      <w:r>
        <w:t>Create a thriving modern, inclusive and vibrant Harrow that people can be proud to call home</w:t>
      </w:r>
    </w:p>
    <w:p w:rsidR="00A50388" w:rsidRDefault="00A50388" w:rsidP="00A50388">
      <w:pPr>
        <w:pStyle w:val="ListParagraph"/>
        <w:numPr>
          <w:ilvl w:val="0"/>
          <w:numId w:val="9"/>
        </w:numPr>
        <w:autoSpaceDE w:val="0"/>
        <w:autoSpaceDN w:val="0"/>
        <w:contextualSpacing/>
      </w:pPr>
      <w:r>
        <w:t>Increase the supply of genuinely affordable and quality housing for Harrow residents</w:t>
      </w:r>
    </w:p>
    <w:p w:rsidR="00A50388" w:rsidRDefault="00A50388" w:rsidP="00A50388">
      <w:pPr>
        <w:pStyle w:val="ListParagraph"/>
        <w:numPr>
          <w:ilvl w:val="0"/>
          <w:numId w:val="9"/>
        </w:numPr>
        <w:autoSpaceDE w:val="0"/>
        <w:autoSpaceDN w:val="0"/>
        <w:contextualSpacing/>
      </w:pPr>
      <w:r>
        <w:t>Ensure every Harrow child has a school place</w:t>
      </w:r>
    </w:p>
    <w:p w:rsidR="00A50388" w:rsidRDefault="00A50388" w:rsidP="00A50388">
      <w:pPr>
        <w:pStyle w:val="ListParagraph"/>
        <w:numPr>
          <w:ilvl w:val="0"/>
          <w:numId w:val="9"/>
        </w:numPr>
        <w:autoSpaceDE w:val="0"/>
        <w:autoSpaceDN w:val="0"/>
        <w:contextualSpacing/>
      </w:pPr>
      <w:r>
        <w:t>Keep Harrow clean</w:t>
      </w:r>
    </w:p>
    <w:p w:rsidR="00A50388" w:rsidRDefault="00A50388" w:rsidP="00A50388">
      <w:pPr>
        <w:pStyle w:val="ListParagraph"/>
        <w:numPr>
          <w:ilvl w:val="0"/>
          <w:numId w:val="9"/>
        </w:numPr>
        <w:autoSpaceDE w:val="0"/>
        <w:autoSpaceDN w:val="0"/>
        <w:contextualSpacing/>
      </w:pPr>
      <w:r>
        <w:t>More people are actively engaged in sporting, artistic and cultural activities in ways that improve physical and mental health and community cohesion</w:t>
      </w:r>
    </w:p>
    <w:p w:rsidR="00A50388" w:rsidRDefault="00A50388" w:rsidP="00A50388">
      <w:pPr>
        <w:autoSpaceDE w:val="0"/>
        <w:autoSpaceDN w:val="0"/>
        <w:rPr>
          <w:b/>
          <w:bCs/>
        </w:rPr>
      </w:pPr>
    </w:p>
    <w:p w:rsidR="00A50388" w:rsidRDefault="00A50388" w:rsidP="00A50388">
      <w:pPr>
        <w:pStyle w:val="ListParagraph"/>
        <w:numPr>
          <w:ilvl w:val="0"/>
          <w:numId w:val="8"/>
        </w:numPr>
        <w:autoSpaceDE w:val="0"/>
        <w:autoSpaceDN w:val="0"/>
        <w:contextualSpacing/>
        <w:rPr>
          <w:b/>
          <w:bCs/>
        </w:rPr>
      </w:pPr>
      <w:r>
        <w:rPr>
          <w:b/>
          <w:bCs/>
        </w:rPr>
        <w:t>Supporting Those Most in Need</w:t>
      </w:r>
    </w:p>
    <w:p w:rsidR="00A50388" w:rsidRDefault="00A50388" w:rsidP="00A50388">
      <w:pPr>
        <w:pStyle w:val="ListParagraph"/>
        <w:numPr>
          <w:ilvl w:val="0"/>
          <w:numId w:val="10"/>
        </w:numPr>
        <w:autoSpaceDE w:val="0"/>
        <w:autoSpaceDN w:val="0"/>
        <w:contextualSpacing/>
      </w:pPr>
      <w:r>
        <w:t>Reduce levels of homelessness in the borough</w:t>
      </w:r>
    </w:p>
    <w:p w:rsidR="00A50388" w:rsidRDefault="00A50388" w:rsidP="00A50388">
      <w:pPr>
        <w:pStyle w:val="ListParagraph"/>
        <w:numPr>
          <w:ilvl w:val="0"/>
          <w:numId w:val="10"/>
        </w:numPr>
        <w:autoSpaceDE w:val="0"/>
        <w:autoSpaceDN w:val="0"/>
        <w:contextualSpacing/>
      </w:pPr>
      <w:r>
        <w:t>Empower residents to maintain their well-being and independence</w:t>
      </w:r>
    </w:p>
    <w:p w:rsidR="00A50388" w:rsidRDefault="00A50388" w:rsidP="00A50388">
      <w:pPr>
        <w:pStyle w:val="ListParagraph"/>
        <w:numPr>
          <w:ilvl w:val="0"/>
          <w:numId w:val="10"/>
        </w:numPr>
        <w:autoSpaceDE w:val="0"/>
        <w:autoSpaceDN w:val="0"/>
        <w:contextualSpacing/>
      </w:pPr>
      <w:r>
        <w:t>Children and young people are given the opportunities to have the best start in life and families can thrive</w:t>
      </w:r>
    </w:p>
    <w:p w:rsidR="00A50388" w:rsidRDefault="00A50388" w:rsidP="00A50388">
      <w:pPr>
        <w:pStyle w:val="ListParagraph"/>
        <w:numPr>
          <w:ilvl w:val="0"/>
          <w:numId w:val="10"/>
        </w:numPr>
        <w:autoSpaceDE w:val="0"/>
        <w:autoSpaceDN w:val="0"/>
        <w:contextualSpacing/>
      </w:pPr>
      <w:r>
        <w:t>Reduce the gap in life expectancy in the borough</w:t>
      </w:r>
    </w:p>
    <w:p w:rsidR="00A50388" w:rsidRDefault="00A50388" w:rsidP="00A50388">
      <w:pPr>
        <w:autoSpaceDE w:val="0"/>
        <w:autoSpaceDN w:val="0"/>
        <w:rPr>
          <w:b/>
          <w:bCs/>
        </w:rPr>
      </w:pPr>
    </w:p>
    <w:p w:rsidR="00A50388" w:rsidRDefault="00A50388" w:rsidP="00A50388">
      <w:pPr>
        <w:pStyle w:val="ListParagraph"/>
        <w:numPr>
          <w:ilvl w:val="0"/>
          <w:numId w:val="8"/>
        </w:numPr>
        <w:autoSpaceDE w:val="0"/>
        <w:autoSpaceDN w:val="0"/>
        <w:contextualSpacing/>
        <w:rPr>
          <w:b/>
          <w:bCs/>
        </w:rPr>
      </w:pPr>
      <w:r>
        <w:rPr>
          <w:b/>
          <w:bCs/>
        </w:rPr>
        <w:t>Protecting Vital Public Services</w:t>
      </w:r>
    </w:p>
    <w:p w:rsidR="00A50388" w:rsidRDefault="00A50388" w:rsidP="00A50388">
      <w:pPr>
        <w:pStyle w:val="ListParagraph"/>
        <w:numPr>
          <w:ilvl w:val="0"/>
          <w:numId w:val="11"/>
        </w:numPr>
        <w:autoSpaceDE w:val="0"/>
        <w:autoSpaceDN w:val="0"/>
        <w:contextualSpacing/>
      </w:pPr>
      <w:r>
        <w:t>Harrow has a transport infrastructure that supports economic growth, improves accessibility and supports healthy lifestyles</w:t>
      </w:r>
    </w:p>
    <w:p w:rsidR="00A50388" w:rsidRDefault="00A50388" w:rsidP="00A50388">
      <w:pPr>
        <w:pStyle w:val="ListParagraph"/>
        <w:numPr>
          <w:ilvl w:val="0"/>
          <w:numId w:val="11"/>
        </w:numPr>
        <w:autoSpaceDE w:val="0"/>
        <w:autoSpaceDN w:val="0"/>
        <w:contextualSpacing/>
      </w:pPr>
      <w:r>
        <w:t>Healthcare services meet the needs of Harrow residents</w:t>
      </w:r>
    </w:p>
    <w:p w:rsidR="00A50388" w:rsidRDefault="00A50388" w:rsidP="00A50388">
      <w:pPr>
        <w:pStyle w:val="ListParagraph"/>
        <w:numPr>
          <w:ilvl w:val="0"/>
          <w:numId w:val="11"/>
        </w:numPr>
        <w:autoSpaceDE w:val="0"/>
        <w:autoSpaceDN w:val="0"/>
        <w:contextualSpacing/>
      </w:pPr>
      <w:r>
        <w:t>Everyone has access to high quality education</w:t>
      </w:r>
    </w:p>
    <w:p w:rsidR="00A50388" w:rsidRDefault="00A50388" w:rsidP="00A50388">
      <w:pPr>
        <w:pStyle w:val="ListParagraph"/>
        <w:numPr>
          <w:ilvl w:val="0"/>
          <w:numId w:val="11"/>
        </w:numPr>
        <w:autoSpaceDE w:val="0"/>
        <w:autoSpaceDN w:val="0"/>
        <w:contextualSpacing/>
      </w:pPr>
      <w:r>
        <w:t>A strong and resourceful community sector, able to come together to deal with local issues</w:t>
      </w:r>
    </w:p>
    <w:p w:rsidR="00A50388" w:rsidRDefault="00A50388" w:rsidP="00A50388">
      <w:pPr>
        <w:pStyle w:val="ListParagraph"/>
        <w:numPr>
          <w:ilvl w:val="0"/>
          <w:numId w:val="11"/>
        </w:numPr>
        <w:autoSpaceDE w:val="0"/>
        <w:autoSpaceDN w:val="0"/>
        <w:contextualSpacing/>
      </w:pPr>
      <w:r>
        <w:t>Harrow continues to be one of the safest boroughs in London</w:t>
      </w:r>
    </w:p>
    <w:p w:rsidR="00A50388" w:rsidRDefault="00A50388" w:rsidP="00A50388">
      <w:pPr>
        <w:autoSpaceDE w:val="0"/>
        <w:autoSpaceDN w:val="0"/>
      </w:pPr>
    </w:p>
    <w:p w:rsidR="00A50388" w:rsidRPr="000720F8" w:rsidRDefault="00A50388" w:rsidP="00A50388">
      <w:pPr>
        <w:pStyle w:val="ListParagraph"/>
        <w:numPr>
          <w:ilvl w:val="0"/>
          <w:numId w:val="8"/>
        </w:numPr>
        <w:autoSpaceDE w:val="0"/>
        <w:autoSpaceDN w:val="0"/>
        <w:contextualSpacing/>
        <w:rPr>
          <w:b/>
        </w:rPr>
      </w:pPr>
      <w:r w:rsidRPr="000720F8">
        <w:rPr>
          <w:b/>
        </w:rPr>
        <w:t xml:space="preserve">Delivering a Strong </w:t>
      </w:r>
      <w:r w:rsidRPr="000720F8">
        <w:rPr>
          <w:b/>
          <w:bCs/>
        </w:rPr>
        <w:t>local</w:t>
      </w:r>
      <w:r w:rsidRPr="000720F8">
        <w:rPr>
          <w:b/>
        </w:rPr>
        <w:t xml:space="preserve"> Economy for All</w:t>
      </w:r>
    </w:p>
    <w:p w:rsidR="00A50388" w:rsidRDefault="00A50388" w:rsidP="00A50388">
      <w:pPr>
        <w:pStyle w:val="ListParagraph"/>
        <w:numPr>
          <w:ilvl w:val="0"/>
          <w:numId w:val="12"/>
        </w:numPr>
        <w:autoSpaceDE w:val="0"/>
        <w:autoSpaceDN w:val="0"/>
        <w:contextualSpacing/>
      </w:pPr>
      <w:r>
        <w:t>A strong, vibrant local economy where local businesses and thrive and grow</w:t>
      </w:r>
    </w:p>
    <w:p w:rsidR="00A50388" w:rsidRDefault="00A50388" w:rsidP="00A50388">
      <w:pPr>
        <w:pStyle w:val="ListParagraph"/>
        <w:numPr>
          <w:ilvl w:val="0"/>
          <w:numId w:val="12"/>
        </w:numPr>
        <w:autoSpaceDE w:val="0"/>
        <w:autoSpaceDN w:val="0"/>
        <w:contextualSpacing/>
      </w:pPr>
      <w:r>
        <w:t>Reduce levels of in-work poverty and improve people’s job opportunities</w:t>
      </w:r>
    </w:p>
    <w:p w:rsidR="00A50388" w:rsidRDefault="00A50388" w:rsidP="00A50388">
      <w:pPr>
        <w:pStyle w:val="ListParagraph"/>
        <w:numPr>
          <w:ilvl w:val="0"/>
          <w:numId w:val="12"/>
        </w:numPr>
        <w:autoSpaceDE w:val="0"/>
        <w:autoSpaceDN w:val="0"/>
        <w:contextualSpacing/>
      </w:pPr>
      <w:r>
        <w:t>Harrow is a place where people and businesses invest</w:t>
      </w:r>
    </w:p>
    <w:p w:rsidR="00A50388" w:rsidRDefault="00A50388" w:rsidP="00A50388">
      <w:pPr>
        <w:autoSpaceDE w:val="0"/>
        <w:autoSpaceDN w:val="0"/>
      </w:pPr>
    </w:p>
    <w:p w:rsidR="00A50388" w:rsidRDefault="00A50388" w:rsidP="00A50388">
      <w:pPr>
        <w:pStyle w:val="ListParagraph"/>
        <w:numPr>
          <w:ilvl w:val="0"/>
          <w:numId w:val="8"/>
        </w:numPr>
        <w:autoSpaceDE w:val="0"/>
        <w:autoSpaceDN w:val="0"/>
        <w:contextualSpacing/>
        <w:rPr>
          <w:b/>
          <w:bCs/>
        </w:rPr>
      </w:pPr>
      <w:r w:rsidRPr="000720F8">
        <w:rPr>
          <w:b/>
        </w:rPr>
        <w:t>Modernising</w:t>
      </w:r>
      <w:r>
        <w:rPr>
          <w:b/>
          <w:bCs/>
        </w:rPr>
        <w:t xml:space="preserve"> Harrow Council</w:t>
      </w:r>
    </w:p>
    <w:p w:rsidR="00A50388" w:rsidRDefault="00A50388" w:rsidP="00A50388">
      <w:pPr>
        <w:pStyle w:val="ListParagraph"/>
        <w:numPr>
          <w:ilvl w:val="0"/>
          <w:numId w:val="13"/>
        </w:numPr>
        <w:autoSpaceDE w:val="0"/>
        <w:autoSpaceDN w:val="0"/>
        <w:contextualSpacing/>
      </w:pPr>
      <w:r>
        <w:t>Deliver excellent value for money services</w:t>
      </w:r>
    </w:p>
    <w:p w:rsidR="00A50388" w:rsidRDefault="00A50388" w:rsidP="00A50388">
      <w:pPr>
        <w:pStyle w:val="ListParagraph"/>
        <w:numPr>
          <w:ilvl w:val="0"/>
          <w:numId w:val="13"/>
        </w:numPr>
        <w:autoSpaceDE w:val="0"/>
        <w:autoSpaceDN w:val="0"/>
        <w:contextualSpacing/>
      </w:pPr>
      <w:r>
        <w:t>Reduce the borough’s carbon footprint</w:t>
      </w:r>
    </w:p>
    <w:p w:rsidR="00A50388" w:rsidRDefault="00A50388" w:rsidP="00A50388">
      <w:pPr>
        <w:pStyle w:val="ListParagraph"/>
        <w:numPr>
          <w:ilvl w:val="0"/>
          <w:numId w:val="13"/>
        </w:numPr>
        <w:autoSpaceDE w:val="0"/>
        <w:autoSpaceDN w:val="0"/>
        <w:contextualSpacing/>
      </w:pPr>
      <w:r>
        <w:t>Use technology and innovation to modernise how the Council works</w:t>
      </w:r>
    </w:p>
    <w:p w:rsidR="00A50388" w:rsidRDefault="00A50388" w:rsidP="00A50388">
      <w:pPr>
        <w:pStyle w:val="ListParagraph"/>
        <w:numPr>
          <w:ilvl w:val="0"/>
          <w:numId w:val="13"/>
        </w:numPr>
        <w:autoSpaceDE w:val="0"/>
        <w:autoSpaceDN w:val="0"/>
        <w:contextualSpacing/>
      </w:pPr>
      <w:r>
        <w:t>Improving access to digital services</w:t>
      </w:r>
    </w:p>
    <w:p w:rsidR="00A50388" w:rsidRPr="00F22C98" w:rsidRDefault="00A50388" w:rsidP="00A50388"/>
    <w:p w:rsidR="00C32DAE" w:rsidRDefault="00C32DAE" w:rsidP="00C32DAE">
      <w:pPr>
        <w:rPr>
          <w:rFonts w:ascii="Times New Roman" w:hAnsi="Times New Roman"/>
          <w:szCs w:val="24"/>
          <w:lang w:val="en-US"/>
        </w:rPr>
      </w:pPr>
      <w:r w:rsidRPr="00612A64">
        <w:rPr>
          <w:rFonts w:ascii="Times New Roman" w:hAnsi="Times New Roman"/>
          <w:szCs w:val="24"/>
          <w:lang w:val="en-US"/>
        </w:rPr>
        <w:t> </w:t>
      </w:r>
    </w:p>
    <w:p w:rsidR="00881A86" w:rsidRDefault="00881A86" w:rsidP="00C32DAE">
      <w:pPr>
        <w:rPr>
          <w:rFonts w:ascii="Times New Roman" w:hAnsi="Times New Roman"/>
          <w:szCs w:val="24"/>
          <w:lang w:val="en-US"/>
        </w:rPr>
      </w:pPr>
    </w:p>
    <w:p w:rsidR="002A2389" w:rsidRDefault="002A2389" w:rsidP="008D1750">
      <w:pPr>
        <w:pStyle w:val="Heading1"/>
        <w:keepNext/>
      </w:pPr>
      <w:r>
        <w:t>Section 3 - Statutory Officer Clearance</w:t>
      </w:r>
      <w:r w:rsidR="00BE1C78">
        <w:t xml:space="preserve"> </w:t>
      </w:r>
      <w:r w:rsidR="001417FD">
        <w:t>(Council and Joint Reports)</w:t>
      </w:r>
    </w:p>
    <w:p w:rsidR="00D1109B" w:rsidRPr="00C817CB" w:rsidRDefault="00D1109B" w:rsidP="00D1109B">
      <w:pPr>
        <w:keepNext/>
        <w:rPr>
          <w:rFonts w:ascii="Arial Black" w:hAnsi="Arial Black" w:cs="Arial"/>
          <w:color w:val="0000FF"/>
          <w:szCs w:val="24"/>
        </w:rPr>
      </w:pPr>
      <w:r w:rsidRPr="00C817CB">
        <w:rPr>
          <w:rFonts w:ascii="Arial Black" w:hAnsi="Arial Black"/>
          <w:color w:val="0000FF"/>
          <w:szCs w:val="24"/>
        </w:rPr>
        <w:t xml:space="preserve">[Note:  If the report is for </w:t>
      </w:r>
      <w:r w:rsidRPr="00C817CB">
        <w:rPr>
          <w:rFonts w:ascii="Arial Black" w:hAnsi="Arial Black"/>
          <w:color w:val="0000FF"/>
          <w:szCs w:val="24"/>
          <w:u w:val="single"/>
        </w:rPr>
        <w:t>information only</w:t>
      </w:r>
      <w:r w:rsidRPr="00C817CB">
        <w:rPr>
          <w:rFonts w:ascii="Arial Black" w:hAnsi="Arial Black"/>
          <w:color w:val="0000FF"/>
          <w:szCs w:val="24"/>
        </w:rPr>
        <w:t>, it is the author’s responsibility to decide whether legal and</w:t>
      </w:r>
      <w:r>
        <w:rPr>
          <w:rFonts w:ascii="Arial Black" w:hAnsi="Arial Black"/>
          <w:color w:val="0000FF"/>
          <w:szCs w:val="24"/>
        </w:rPr>
        <w:t xml:space="preserve"> </w:t>
      </w:r>
      <w:r w:rsidRPr="00C817CB">
        <w:rPr>
          <w:rFonts w:ascii="Arial Black" w:hAnsi="Arial Black"/>
          <w:color w:val="0000FF"/>
          <w:szCs w:val="24"/>
        </w:rPr>
        <w:t>/</w:t>
      </w:r>
      <w:r>
        <w:rPr>
          <w:rFonts w:ascii="Arial Black" w:hAnsi="Arial Black"/>
          <w:color w:val="0000FF"/>
          <w:szCs w:val="24"/>
        </w:rPr>
        <w:t xml:space="preserve"> </w:t>
      </w:r>
      <w:r w:rsidRPr="00C817CB">
        <w:rPr>
          <w:rFonts w:ascii="Arial Black" w:hAnsi="Arial Black"/>
          <w:color w:val="0000FF"/>
          <w:szCs w:val="24"/>
        </w:rPr>
        <w:t>or financial</w:t>
      </w:r>
      <w:r>
        <w:rPr>
          <w:rFonts w:ascii="Arial Black" w:hAnsi="Arial Black"/>
          <w:color w:val="0000FF"/>
          <w:szCs w:val="24"/>
        </w:rPr>
        <w:t xml:space="preserve"> / Corporate Director</w:t>
      </w:r>
      <w:r w:rsidRPr="00C817CB">
        <w:rPr>
          <w:rFonts w:ascii="Arial Black" w:hAnsi="Arial Black"/>
          <w:color w:val="0000FF"/>
          <w:szCs w:val="24"/>
        </w:rPr>
        <w:t xml:space="preserve"> clearances are necessary.  If not, the report can be submitted without these consents.]</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r>
              <w:t>on behalf of the*</w:t>
            </w:r>
          </w:p>
        </w:tc>
      </w:tr>
      <w:tr w:rsidR="002A2389">
        <w:tc>
          <w:tcPr>
            <w:tcW w:w="2791" w:type="pct"/>
            <w:tcBorders>
              <w:top w:val="nil"/>
              <w:bottom w:val="nil"/>
            </w:tcBorders>
          </w:tcPr>
          <w:p w:rsidR="002A2389" w:rsidRDefault="002A2389" w:rsidP="00C171C8">
            <w:pPr>
              <w:pStyle w:val="Infotext"/>
            </w:pPr>
            <w:r>
              <w:t>Name:</w:t>
            </w:r>
            <w:r w:rsidR="00C171C8">
              <w:t xml:space="preserve">  </w:t>
            </w:r>
            <w:r w:rsidR="005B23E4">
              <w:t xml:space="preserve">Donna Edwards </w:t>
            </w:r>
          </w:p>
        </w:tc>
        <w:tc>
          <w:tcPr>
            <w:tcW w:w="138" w:type="pct"/>
            <w:tcBorders>
              <w:bottom w:val="single" w:sz="4" w:space="0" w:color="auto"/>
            </w:tcBorders>
          </w:tcPr>
          <w:p w:rsidR="002A2389" w:rsidRDefault="005B23E4">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C171C8">
            <w:pPr>
              <w:pStyle w:val="Infotext"/>
            </w:pPr>
            <w:r>
              <w:t xml:space="preserve">Date: </w:t>
            </w:r>
            <w:r w:rsidR="00C171C8">
              <w:t xml:space="preserve"> </w:t>
            </w:r>
            <w:r w:rsidR="005B23E4">
              <w:t>19/12/19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r>
              <w:t>on behalf of the*</w:t>
            </w:r>
          </w:p>
        </w:tc>
      </w:tr>
      <w:tr w:rsidR="002A2389">
        <w:tc>
          <w:tcPr>
            <w:tcW w:w="2791" w:type="pct"/>
            <w:tcBorders>
              <w:top w:val="nil"/>
              <w:bottom w:val="nil"/>
            </w:tcBorders>
          </w:tcPr>
          <w:p w:rsidR="002A2389" w:rsidRDefault="002A2389" w:rsidP="00C171C8">
            <w:pPr>
              <w:pStyle w:val="Infotext"/>
            </w:pPr>
            <w:r>
              <w:t xml:space="preserve">Name: </w:t>
            </w:r>
            <w:r w:rsidR="00C171C8">
              <w:t xml:space="preserve"> </w:t>
            </w:r>
            <w:r w:rsidR="005B23E4">
              <w:t>Sarah Inverary</w:t>
            </w:r>
          </w:p>
        </w:tc>
        <w:tc>
          <w:tcPr>
            <w:tcW w:w="138" w:type="pct"/>
            <w:tcBorders>
              <w:bottom w:val="single" w:sz="4" w:space="0" w:color="auto"/>
            </w:tcBorders>
          </w:tcPr>
          <w:p w:rsidR="002A2389" w:rsidRDefault="005B23E4">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C171C8">
            <w:pPr>
              <w:pStyle w:val="Infotext"/>
            </w:pPr>
            <w:r>
              <w:t xml:space="preserve">Date: </w:t>
            </w:r>
            <w:r w:rsidR="00C171C8">
              <w:t xml:space="preserve"> </w:t>
            </w:r>
            <w:r w:rsidR="005B23E4">
              <w:t>19/12/19</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Pr>
        <w:rPr>
          <w:szCs w:val="24"/>
        </w:rPr>
      </w:pPr>
    </w:p>
    <w:p w:rsidR="00A51FAE" w:rsidRDefault="00A51FAE">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383"/>
        <w:gridCol w:w="234"/>
        <w:gridCol w:w="3586"/>
      </w:tblGrid>
      <w:tr w:rsidR="00080819" w:rsidTr="00FF30F2">
        <w:tc>
          <w:tcPr>
            <w:tcW w:w="4752" w:type="dxa"/>
            <w:tcBorders>
              <w:bottom w:val="nil"/>
              <w:right w:val="nil"/>
            </w:tcBorders>
          </w:tcPr>
          <w:p w:rsidR="00080819" w:rsidRDefault="00080819" w:rsidP="00FF30F2">
            <w:pPr>
              <w:pStyle w:val="Infotext"/>
            </w:pPr>
          </w:p>
          <w:p w:rsidR="00080819" w:rsidRDefault="00080819" w:rsidP="00FF30F2">
            <w:pPr>
              <w:pStyle w:val="Infotext"/>
            </w:pPr>
          </w:p>
        </w:tc>
        <w:tc>
          <w:tcPr>
            <w:tcW w:w="387" w:type="dxa"/>
            <w:tcBorders>
              <w:left w:val="nil"/>
              <w:right w:val="nil"/>
            </w:tcBorders>
          </w:tcPr>
          <w:p w:rsidR="00080819" w:rsidRDefault="00080819" w:rsidP="00FF30F2">
            <w:pPr>
              <w:pStyle w:val="Infotext"/>
            </w:pPr>
          </w:p>
        </w:tc>
        <w:tc>
          <w:tcPr>
            <w:tcW w:w="236" w:type="dxa"/>
            <w:tcBorders>
              <w:left w:val="nil"/>
              <w:bottom w:val="nil"/>
              <w:right w:val="nil"/>
            </w:tcBorders>
          </w:tcPr>
          <w:p w:rsidR="00080819" w:rsidRDefault="00080819" w:rsidP="00FF30F2">
            <w:pPr>
              <w:pStyle w:val="Infotext"/>
            </w:pPr>
          </w:p>
        </w:tc>
        <w:tc>
          <w:tcPr>
            <w:tcW w:w="3890" w:type="dxa"/>
            <w:tcBorders>
              <w:left w:val="nil"/>
              <w:bottom w:val="nil"/>
            </w:tcBorders>
          </w:tcPr>
          <w:p w:rsidR="00080819" w:rsidRDefault="00080819" w:rsidP="00FF30F2">
            <w:pPr>
              <w:pStyle w:val="Infotext"/>
            </w:pPr>
          </w:p>
          <w:p w:rsidR="00080819" w:rsidRDefault="00080819" w:rsidP="00FF30F2">
            <w:pPr>
              <w:pStyle w:val="Infotext"/>
            </w:pPr>
          </w:p>
        </w:tc>
      </w:tr>
      <w:tr w:rsidR="00080819" w:rsidTr="00FF30F2">
        <w:tc>
          <w:tcPr>
            <w:tcW w:w="4752" w:type="dxa"/>
            <w:tcBorders>
              <w:top w:val="nil"/>
              <w:bottom w:val="nil"/>
            </w:tcBorders>
          </w:tcPr>
          <w:p w:rsidR="00080819" w:rsidRDefault="00080819" w:rsidP="00C171C8">
            <w:pPr>
              <w:pStyle w:val="Infotext"/>
            </w:pPr>
            <w:r>
              <w:t xml:space="preserve">Name: </w:t>
            </w:r>
            <w:r w:rsidR="00C171C8">
              <w:t xml:space="preserve"> </w:t>
            </w:r>
            <w:r w:rsidR="005B23E4">
              <w:t>Paul Hewitt</w:t>
            </w:r>
          </w:p>
        </w:tc>
        <w:tc>
          <w:tcPr>
            <w:tcW w:w="387" w:type="dxa"/>
            <w:tcBorders>
              <w:bottom w:val="single" w:sz="4" w:space="0" w:color="auto"/>
            </w:tcBorders>
          </w:tcPr>
          <w:p w:rsidR="00080819" w:rsidRDefault="005B23E4" w:rsidP="00FF30F2">
            <w:pPr>
              <w:pStyle w:val="Infotext"/>
            </w:pPr>
            <w:r>
              <w:t>x</w:t>
            </w:r>
          </w:p>
        </w:tc>
        <w:tc>
          <w:tcPr>
            <w:tcW w:w="236" w:type="dxa"/>
            <w:tcBorders>
              <w:top w:val="nil"/>
              <w:bottom w:val="nil"/>
              <w:right w:val="nil"/>
            </w:tcBorders>
          </w:tcPr>
          <w:p w:rsidR="00080819" w:rsidRDefault="00080819" w:rsidP="00FF30F2">
            <w:pPr>
              <w:pStyle w:val="Infotext"/>
            </w:pPr>
          </w:p>
        </w:tc>
        <w:tc>
          <w:tcPr>
            <w:tcW w:w="3890" w:type="dxa"/>
            <w:tcBorders>
              <w:top w:val="nil"/>
              <w:left w:val="nil"/>
              <w:bottom w:val="nil"/>
            </w:tcBorders>
          </w:tcPr>
          <w:p w:rsidR="00080819" w:rsidRDefault="00080819" w:rsidP="00FF30F2">
            <w:pPr>
              <w:pStyle w:val="Infotext"/>
            </w:pPr>
            <w:r>
              <w:t>Corporate Director</w:t>
            </w:r>
          </w:p>
        </w:tc>
      </w:tr>
      <w:tr w:rsidR="00080819" w:rsidTr="00FF30F2">
        <w:tc>
          <w:tcPr>
            <w:tcW w:w="4752" w:type="dxa"/>
            <w:tcBorders>
              <w:top w:val="nil"/>
              <w:right w:val="nil"/>
            </w:tcBorders>
          </w:tcPr>
          <w:p w:rsidR="00080819" w:rsidRDefault="00080819" w:rsidP="00FF30F2">
            <w:pPr>
              <w:pStyle w:val="Infotext"/>
            </w:pPr>
            <w:r>
              <w:t xml:space="preserve"> </w:t>
            </w:r>
          </w:p>
          <w:p w:rsidR="00080819" w:rsidRDefault="00080819" w:rsidP="00C171C8">
            <w:pPr>
              <w:pStyle w:val="Infotext"/>
            </w:pPr>
            <w:r>
              <w:t xml:space="preserve">Date: </w:t>
            </w:r>
            <w:r w:rsidR="00C171C8">
              <w:t xml:space="preserve"> </w:t>
            </w:r>
            <w:r w:rsidR="005B23E4">
              <w:t>19/12/19</w:t>
            </w:r>
          </w:p>
        </w:tc>
        <w:tc>
          <w:tcPr>
            <w:tcW w:w="387" w:type="dxa"/>
            <w:tcBorders>
              <w:left w:val="nil"/>
              <w:bottom w:val="single" w:sz="4" w:space="0" w:color="auto"/>
              <w:right w:val="nil"/>
            </w:tcBorders>
          </w:tcPr>
          <w:p w:rsidR="00080819" w:rsidRDefault="00080819" w:rsidP="00FF30F2">
            <w:pPr>
              <w:pStyle w:val="Infotext"/>
            </w:pPr>
          </w:p>
        </w:tc>
        <w:tc>
          <w:tcPr>
            <w:tcW w:w="236" w:type="dxa"/>
            <w:tcBorders>
              <w:top w:val="nil"/>
              <w:left w:val="nil"/>
              <w:right w:val="nil"/>
            </w:tcBorders>
          </w:tcPr>
          <w:p w:rsidR="00080819" w:rsidRDefault="00080819" w:rsidP="00FF30F2">
            <w:pPr>
              <w:pStyle w:val="Infotext"/>
            </w:pPr>
          </w:p>
        </w:tc>
        <w:tc>
          <w:tcPr>
            <w:tcW w:w="3890" w:type="dxa"/>
            <w:tcBorders>
              <w:top w:val="nil"/>
              <w:left w:val="nil"/>
            </w:tcBorders>
          </w:tcPr>
          <w:p w:rsidR="00080819" w:rsidRDefault="00080819" w:rsidP="00FF30F2">
            <w:pPr>
              <w:pStyle w:val="Infotext"/>
            </w:pPr>
          </w:p>
        </w:tc>
      </w:tr>
    </w:tbl>
    <w:p w:rsidR="00080819" w:rsidRDefault="00080819">
      <w:pPr>
        <w:rPr>
          <w:szCs w:val="24"/>
        </w:rPr>
      </w:pPr>
    </w:p>
    <w:p w:rsidR="00080819" w:rsidRDefault="00080819">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4213D7">
            <w:pPr>
              <w:pStyle w:val="Infotext"/>
              <w:rPr>
                <w:rFonts w:ascii="Arial Black" w:hAnsi="Arial Black"/>
              </w:rPr>
            </w:pPr>
          </w:p>
          <w:p w:rsidR="00A51FAE" w:rsidRDefault="00A51FAE" w:rsidP="004213D7">
            <w:pPr>
              <w:pStyle w:val="Infotext"/>
              <w:rPr>
                <w:rFonts w:ascii="Arial Black" w:hAnsi="Arial Black"/>
              </w:rPr>
            </w:pPr>
            <w:r>
              <w:rPr>
                <w:rFonts w:ascii="Arial Black" w:hAnsi="Arial Black"/>
              </w:rPr>
              <w:t>Ward Councillors notified:</w:t>
            </w:r>
          </w:p>
          <w:p w:rsidR="00A51FAE" w:rsidRPr="00A50388" w:rsidRDefault="00A51FAE" w:rsidP="004213D7">
            <w:pPr>
              <w:pStyle w:val="Infotext"/>
              <w:rPr>
                <w:b/>
                <w:color w:val="FF0000"/>
              </w:rPr>
            </w:pPr>
          </w:p>
        </w:tc>
        <w:tc>
          <w:tcPr>
            <w:tcW w:w="1975" w:type="pct"/>
            <w:tcBorders>
              <w:left w:val="nil"/>
            </w:tcBorders>
          </w:tcPr>
          <w:p w:rsidR="00A51FAE" w:rsidRDefault="00A51FAE" w:rsidP="004213D7">
            <w:pPr>
              <w:pStyle w:val="Infotext"/>
            </w:pPr>
          </w:p>
          <w:p w:rsidR="00A51FAE" w:rsidRPr="00A406F3" w:rsidRDefault="00A51FAE" w:rsidP="004213D7">
            <w:pPr>
              <w:pStyle w:val="Infotext"/>
              <w:spacing w:before="120"/>
              <w:rPr>
                <w:b/>
              </w:rPr>
            </w:pPr>
            <w:r w:rsidRPr="00A406F3">
              <w:rPr>
                <w:b/>
              </w:rPr>
              <w:t xml:space="preserve">NO </w:t>
            </w:r>
          </w:p>
          <w:p w:rsidR="00A51FAE" w:rsidRPr="003D78F6" w:rsidRDefault="00A51FAE" w:rsidP="005B23E4">
            <w:pPr>
              <w:pStyle w:val="Infotext"/>
              <w:rPr>
                <w:i/>
                <w:sz w:val="24"/>
                <w:szCs w:val="24"/>
              </w:rPr>
            </w:pPr>
          </w:p>
        </w:tc>
      </w:tr>
    </w:tbl>
    <w:p w:rsidR="00A51FAE" w:rsidRPr="00A51FAE" w:rsidRDefault="00A51FAE">
      <w:pPr>
        <w:rPr>
          <w:szCs w:val="24"/>
        </w:rPr>
      </w:pPr>
    </w:p>
    <w:p w:rsidR="00EE0325" w:rsidRPr="00A51FAE" w:rsidRDefault="00EE0325" w:rsidP="008D1750">
      <w:pPr>
        <w:pStyle w:val="Heading1"/>
        <w:keepNext/>
        <w:rPr>
          <w:rFonts w:ascii="Arial" w:hAnsi="Arial"/>
          <w:sz w:val="24"/>
          <w:szCs w:val="24"/>
        </w:rPr>
      </w:pPr>
    </w:p>
    <w:p w:rsidR="00A51FAE" w:rsidRPr="00A51FAE" w:rsidRDefault="00A51FAE" w:rsidP="00A51FAE">
      <w:pPr>
        <w:rPr>
          <w:szCs w:val="24"/>
        </w:rPr>
      </w:pPr>
    </w:p>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 w:rsidR="002A2389" w:rsidRDefault="002A2389">
      <w:pPr>
        <w:pStyle w:val="Infotext"/>
      </w:pPr>
      <w:r w:rsidRPr="00D914D2">
        <w:rPr>
          <w:b/>
        </w:rPr>
        <w:t>Contact:</w:t>
      </w:r>
      <w:r>
        <w:t xml:space="preserve">  </w:t>
      </w:r>
      <w:r w:rsidR="00123489">
        <w:rPr>
          <w:rFonts w:cs="Arial"/>
          <w:sz w:val="24"/>
        </w:rPr>
        <w:t>Laurence Gibson</w:t>
      </w:r>
      <w:r w:rsidR="00881A86">
        <w:rPr>
          <w:rFonts w:cs="Arial"/>
          <w:sz w:val="24"/>
        </w:rPr>
        <w:t xml:space="preserve">, Consultant in Public Health, </w:t>
      </w:r>
      <w:hyperlink r:id="rId9" w:history="1">
        <w:r w:rsidR="00123489" w:rsidRPr="008A2BD7">
          <w:rPr>
            <w:rStyle w:val="Hyperlink"/>
            <w:rFonts w:cs="Arial"/>
            <w:sz w:val="24"/>
          </w:rPr>
          <w:t>Laurence.Gibson@harrow.gov.uk</w:t>
        </w:r>
      </w:hyperlink>
      <w:r w:rsidR="00123489">
        <w:rPr>
          <w:rFonts w:cs="Arial"/>
          <w:sz w:val="24"/>
        </w:rPr>
        <w:t xml:space="preserve"> </w:t>
      </w:r>
    </w:p>
    <w:p w:rsidR="002A2389" w:rsidRDefault="002A2389"/>
    <w:p w:rsidR="002A2389" w:rsidRDefault="002A2389"/>
    <w:p w:rsidR="002A2389" w:rsidRDefault="002A2389">
      <w:pPr>
        <w:pStyle w:val="Infotext"/>
      </w:pPr>
      <w:r w:rsidRPr="00D914D2">
        <w:rPr>
          <w:b/>
        </w:rPr>
        <w:lastRenderedPageBreak/>
        <w:t>Background Papers</w:t>
      </w:r>
      <w:r>
        <w:t xml:space="preserve">:  </w:t>
      </w:r>
      <w:r w:rsidR="00881A86">
        <w:rPr>
          <w:rFonts w:cs="Arial"/>
          <w:sz w:val="24"/>
        </w:rPr>
        <w:t>see attached strategy document</w:t>
      </w:r>
      <w:r w:rsidR="00123489">
        <w:rPr>
          <w:rFonts w:cs="Arial"/>
          <w:sz w:val="24"/>
        </w:rPr>
        <w:t>, and obesity plan</w:t>
      </w:r>
    </w:p>
    <w:p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F2" w:rsidRDefault="00FF30F2">
      <w:r>
        <w:separator/>
      </w:r>
    </w:p>
  </w:endnote>
  <w:endnote w:type="continuationSeparator" w:id="0">
    <w:p w:rsidR="00FF30F2" w:rsidRDefault="00FF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F2" w:rsidRDefault="00FF30F2">
      <w:r>
        <w:separator/>
      </w:r>
    </w:p>
  </w:footnote>
  <w:footnote w:type="continuationSeparator" w:id="0">
    <w:p w:rsidR="00FF30F2" w:rsidRDefault="00FF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B34F7E"/>
    <w:multiLevelType w:val="hybridMultilevel"/>
    <w:tmpl w:val="B4408416"/>
    <w:lvl w:ilvl="0" w:tplc="0D0A882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0F6AF4"/>
    <w:multiLevelType w:val="hybridMultilevel"/>
    <w:tmpl w:val="6882AAEE"/>
    <w:lvl w:ilvl="0" w:tplc="0D0A882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 w:numId="9">
    <w:abstractNumId w:val="11"/>
  </w:num>
  <w:num w:numId="10">
    <w:abstractNumId w:val="14"/>
  </w:num>
  <w:num w:numId="11">
    <w:abstractNumId w:val="8"/>
  </w:num>
  <w:num w:numId="12">
    <w:abstractNumId w:val="2"/>
  </w:num>
  <w:num w:numId="13">
    <w:abstractNumId w:val="4"/>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57F10"/>
    <w:rsid w:val="00071EB4"/>
    <w:rsid w:val="00077298"/>
    <w:rsid w:val="00080819"/>
    <w:rsid w:val="000A6B5F"/>
    <w:rsid w:val="000B6DBB"/>
    <w:rsid w:val="000D2BF2"/>
    <w:rsid w:val="000F65C0"/>
    <w:rsid w:val="00122491"/>
    <w:rsid w:val="00123489"/>
    <w:rsid w:val="001417FD"/>
    <w:rsid w:val="001939BA"/>
    <w:rsid w:val="001C5225"/>
    <w:rsid w:val="001E0219"/>
    <w:rsid w:val="001F341E"/>
    <w:rsid w:val="00231A1D"/>
    <w:rsid w:val="00296F20"/>
    <w:rsid w:val="002A2389"/>
    <w:rsid w:val="002C08E2"/>
    <w:rsid w:val="002C1794"/>
    <w:rsid w:val="002E77E3"/>
    <w:rsid w:val="003115B3"/>
    <w:rsid w:val="003359D0"/>
    <w:rsid w:val="0037388E"/>
    <w:rsid w:val="003B6B15"/>
    <w:rsid w:val="003C0B16"/>
    <w:rsid w:val="004213D7"/>
    <w:rsid w:val="0042394B"/>
    <w:rsid w:val="00473B08"/>
    <w:rsid w:val="00474B5F"/>
    <w:rsid w:val="004B2C9D"/>
    <w:rsid w:val="004C2D29"/>
    <w:rsid w:val="004D5D86"/>
    <w:rsid w:val="004E667D"/>
    <w:rsid w:val="004E6AF9"/>
    <w:rsid w:val="00513FB9"/>
    <w:rsid w:val="005861B4"/>
    <w:rsid w:val="005874F0"/>
    <w:rsid w:val="005B23E4"/>
    <w:rsid w:val="005D4ADF"/>
    <w:rsid w:val="005E384D"/>
    <w:rsid w:val="005F2181"/>
    <w:rsid w:val="005F724B"/>
    <w:rsid w:val="0063072B"/>
    <w:rsid w:val="006465F6"/>
    <w:rsid w:val="00662891"/>
    <w:rsid w:val="00675FCB"/>
    <w:rsid w:val="006C3914"/>
    <w:rsid w:val="006D2C51"/>
    <w:rsid w:val="00726E71"/>
    <w:rsid w:val="00727E79"/>
    <w:rsid w:val="0074184E"/>
    <w:rsid w:val="00755F8D"/>
    <w:rsid w:val="00796503"/>
    <w:rsid w:val="007D56C8"/>
    <w:rsid w:val="007E7303"/>
    <w:rsid w:val="007F7B2F"/>
    <w:rsid w:val="00803162"/>
    <w:rsid w:val="008136B1"/>
    <w:rsid w:val="00881A86"/>
    <w:rsid w:val="008D1750"/>
    <w:rsid w:val="008E4913"/>
    <w:rsid w:val="008F4594"/>
    <w:rsid w:val="00900464"/>
    <w:rsid w:val="0090100E"/>
    <w:rsid w:val="0093767E"/>
    <w:rsid w:val="00972A02"/>
    <w:rsid w:val="0099517C"/>
    <w:rsid w:val="009A7008"/>
    <w:rsid w:val="009B2568"/>
    <w:rsid w:val="009B2ECD"/>
    <w:rsid w:val="009B7914"/>
    <w:rsid w:val="009E1046"/>
    <w:rsid w:val="009E68F1"/>
    <w:rsid w:val="00A50388"/>
    <w:rsid w:val="00A51FAE"/>
    <w:rsid w:val="00A566E7"/>
    <w:rsid w:val="00A613C1"/>
    <w:rsid w:val="00A76A21"/>
    <w:rsid w:val="00A940D3"/>
    <w:rsid w:val="00A96FCA"/>
    <w:rsid w:val="00AA4BE8"/>
    <w:rsid w:val="00AC7BA9"/>
    <w:rsid w:val="00B0425E"/>
    <w:rsid w:val="00B11D69"/>
    <w:rsid w:val="00B80592"/>
    <w:rsid w:val="00B92AA6"/>
    <w:rsid w:val="00B9498A"/>
    <w:rsid w:val="00BD684A"/>
    <w:rsid w:val="00BE1C78"/>
    <w:rsid w:val="00BF6C06"/>
    <w:rsid w:val="00C171C8"/>
    <w:rsid w:val="00C32DAE"/>
    <w:rsid w:val="00C40E24"/>
    <w:rsid w:val="00C502D8"/>
    <w:rsid w:val="00C73B25"/>
    <w:rsid w:val="00C82CEC"/>
    <w:rsid w:val="00C96EF5"/>
    <w:rsid w:val="00D1109B"/>
    <w:rsid w:val="00D32B51"/>
    <w:rsid w:val="00D34145"/>
    <w:rsid w:val="00D34668"/>
    <w:rsid w:val="00D3740E"/>
    <w:rsid w:val="00D82F57"/>
    <w:rsid w:val="00D841A5"/>
    <w:rsid w:val="00D914D2"/>
    <w:rsid w:val="00DA25DB"/>
    <w:rsid w:val="00DB39E5"/>
    <w:rsid w:val="00DC2AC8"/>
    <w:rsid w:val="00DD4251"/>
    <w:rsid w:val="00DF48BB"/>
    <w:rsid w:val="00E02B50"/>
    <w:rsid w:val="00E03F11"/>
    <w:rsid w:val="00E06DC8"/>
    <w:rsid w:val="00E220B5"/>
    <w:rsid w:val="00EA6242"/>
    <w:rsid w:val="00EE0325"/>
    <w:rsid w:val="00F37C8A"/>
    <w:rsid w:val="00F4213B"/>
    <w:rsid w:val="00F66DED"/>
    <w:rsid w:val="00F849ED"/>
    <w:rsid w:val="00F92398"/>
    <w:rsid w:val="00FC1BB5"/>
    <w:rsid w:val="00FD31A0"/>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nce.Gibs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852</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5775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MChellah</cp:lastModifiedBy>
  <cp:revision>3</cp:revision>
  <cp:lastPrinted>2007-07-12T09:53:00Z</cp:lastPrinted>
  <dcterms:created xsi:type="dcterms:W3CDTF">2020-09-14T13:16:00Z</dcterms:created>
  <dcterms:modified xsi:type="dcterms:W3CDTF">2020-09-17T08:15:00Z</dcterms:modified>
</cp:coreProperties>
</file>